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sz w:val="40"/>
          <w:szCs w:val="40"/>
          <w:u w:val="dotted"/>
          <w:lang w:val="en-US"/>
        </w:rPr>
      </w:pPr>
      <w:r>
        <w:rPr>
          <w:rFonts w:hint="default"/>
          <w:b/>
          <w:bCs/>
          <w:sz w:val="40"/>
          <w:szCs w:val="40"/>
          <w:lang w:val="vi-VN"/>
        </w:rPr>
        <w:t>B</w:t>
      </w:r>
      <w:r>
        <w:rPr>
          <w:rFonts w:hint="default"/>
          <w:b/>
          <w:bCs/>
          <w:sz w:val="40"/>
          <w:szCs w:val="40"/>
          <w:u w:val="dotted"/>
          <w:lang w:val="vi-VN"/>
        </w:rPr>
        <w:t xml:space="preserve">ẢNG </w:t>
      </w:r>
      <w:r>
        <w:rPr>
          <w:rFonts w:hint="default"/>
          <w:b/>
          <w:bCs/>
          <w:sz w:val="40"/>
          <w:szCs w:val="40"/>
          <w:u w:val="dotted"/>
          <w:lang w:val="en-US"/>
        </w:rPr>
        <w:t>GIÁ CHÀNH XE BẮC NINH ĐI PHÚ QUỐC</w:t>
      </w:r>
    </w:p>
    <w:p>
      <w:pPr>
        <w:jc w:val="center"/>
        <w:rPr>
          <w:rFonts w:hint="default"/>
          <w:sz w:val="20"/>
          <w:szCs w:val="20"/>
          <w:u w:val="dotted"/>
          <w:lang w:val="en-US"/>
        </w:rPr>
      </w:pPr>
    </w:p>
    <w:p>
      <w:pPr>
        <w:jc w:val="center"/>
        <w:rPr>
          <w:rFonts w:hint="default"/>
          <w:sz w:val="24"/>
          <w:szCs w:val="24"/>
          <w:u w:val="dotted"/>
          <w:lang w:val="en-US"/>
        </w:rPr>
      </w:pPr>
      <w:r>
        <w:rPr>
          <w:rFonts w:hint="default"/>
          <w:sz w:val="24"/>
          <w:szCs w:val="24"/>
          <w:u w:val="dotted"/>
          <w:lang w:val="en-US"/>
        </w:rPr>
        <w:t xml:space="preserve">Bảng giá chành xe Bắc Ninh đi Phú Quốc chỉ mang tính chất tham khảo, tùy theo thời điểm, tính chất hàng hóa, số lượng hàng hóa, địa chỉ giao nhận hàng khác nhau sẽ có giá cước khác nhau, để nắm bắt được giá cước chính xác quý khách có thể liên hệ </w:t>
      </w:r>
      <w:bookmarkStart w:id="0" w:name="_GoBack"/>
      <w:bookmarkEnd w:id="0"/>
      <w:r>
        <w:rPr>
          <w:rFonts w:hint="default"/>
          <w:sz w:val="24"/>
          <w:szCs w:val="24"/>
          <w:u w:val="dotted"/>
          <w:lang w:val="en-US"/>
        </w:rPr>
        <w:t xml:space="preserve">hotline: </w:t>
      </w:r>
      <w:r>
        <w:rPr>
          <w:rFonts w:hint="default"/>
          <w:b/>
          <w:bCs/>
          <w:sz w:val="24"/>
          <w:szCs w:val="24"/>
          <w:u w:val="dotted"/>
          <w:lang w:val="en-US"/>
        </w:rPr>
        <w:t>091334646</w:t>
      </w:r>
      <w:r>
        <w:rPr>
          <w:rFonts w:hint="default"/>
          <w:sz w:val="24"/>
          <w:szCs w:val="24"/>
          <w:u w:val="dotted"/>
          <w:lang w:val="en-US"/>
        </w:rPr>
        <w:t xml:space="preserve"> tư vấn và báo giá 24/24h</w:t>
      </w:r>
    </w:p>
    <w:p>
      <w:pPr>
        <w:jc w:val="center"/>
        <w:rPr>
          <w:rFonts w:hint="default"/>
          <w:sz w:val="24"/>
          <w:szCs w:val="24"/>
          <w:u w:val="dotted"/>
          <w:lang w:val="en-US"/>
        </w:rPr>
      </w:pPr>
    </w:p>
    <w:tbl>
      <w:tblPr>
        <w:tblW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135"/>
        <w:gridCol w:w="1285"/>
        <w:gridCol w:w="1136"/>
        <w:gridCol w:w="1496"/>
        <w:gridCol w:w="1549"/>
        <w:gridCol w:w="17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keepNext w:val="0"/>
              <w:keepLines w:val="0"/>
              <w:widowControl/>
              <w:suppressLineNumbers w:val="0"/>
              <w:bidi w:val="0"/>
              <w:jc w:val="center"/>
              <w:textAlignment w:val="center"/>
              <w:rPr>
                <w:rFonts w:ascii="Arial" w:hAnsi="Arial" w:cs="Arial"/>
                <w:b/>
                <w:bCs/>
                <w:sz w:val="20"/>
                <w:szCs w:val="20"/>
              </w:rPr>
            </w:pPr>
            <w:r>
              <w:rPr>
                <w:rFonts w:hint="default" w:ascii="Arial" w:hAnsi="Arial" w:eastAsia="SimSun" w:cs="Arial"/>
                <w:b/>
                <w:bCs/>
                <w:kern w:val="0"/>
                <w:sz w:val="20"/>
                <w:szCs w:val="20"/>
                <w:bdr w:val="none" w:color="auto" w:sz="0" w:space="0"/>
                <w:lang w:val="en-US" w:eastAsia="zh-CN" w:bidi="ar"/>
              </w:rPr>
              <w:t>Tải Trọng Xe</w:t>
            </w:r>
          </w:p>
        </w:tc>
        <w:tc>
          <w:tcPr>
            <w:tcW w:w="0" w:type="auto"/>
            <w:tcBorders>
              <w:top w:val="single" w:color="000000"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b/>
                <w:bCs/>
                <w:sz w:val="20"/>
                <w:szCs w:val="20"/>
              </w:rPr>
            </w:pPr>
            <w:r>
              <w:rPr>
                <w:rFonts w:hint="default" w:ascii="Arial" w:hAnsi="Arial" w:eastAsia="SimSun" w:cs="Arial"/>
                <w:b/>
                <w:bCs/>
                <w:kern w:val="0"/>
                <w:sz w:val="20"/>
                <w:szCs w:val="20"/>
                <w:bdr w:val="none" w:color="auto" w:sz="0" w:space="0"/>
                <w:lang w:val="en-US" w:eastAsia="zh-CN" w:bidi="ar"/>
              </w:rPr>
              <w:t>Địa Chỉ Nhận Hàng Bắc Ninh</w:t>
            </w:r>
          </w:p>
        </w:tc>
        <w:tc>
          <w:tcPr>
            <w:tcW w:w="0" w:type="auto"/>
            <w:tcBorders>
              <w:top w:val="single" w:color="000000"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b/>
                <w:bCs/>
                <w:sz w:val="20"/>
                <w:szCs w:val="20"/>
              </w:rPr>
            </w:pPr>
            <w:r>
              <w:rPr>
                <w:rFonts w:hint="default" w:ascii="Arial" w:hAnsi="Arial" w:eastAsia="SimSun" w:cs="Arial"/>
                <w:b/>
                <w:bCs/>
                <w:kern w:val="0"/>
                <w:sz w:val="20"/>
                <w:szCs w:val="20"/>
                <w:bdr w:val="none" w:color="auto" w:sz="0" w:space="0"/>
                <w:lang w:val="en-US" w:eastAsia="zh-CN" w:bidi="ar"/>
              </w:rPr>
              <w:t>Giá Tính Theo Kg</w:t>
            </w:r>
          </w:p>
        </w:tc>
        <w:tc>
          <w:tcPr>
            <w:tcW w:w="0" w:type="auto"/>
            <w:tcBorders>
              <w:top w:val="single" w:color="000000"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b/>
                <w:bCs/>
                <w:sz w:val="20"/>
                <w:szCs w:val="20"/>
              </w:rPr>
            </w:pPr>
            <w:r>
              <w:rPr>
                <w:rFonts w:hint="default" w:ascii="Arial" w:hAnsi="Arial" w:eastAsia="SimSun" w:cs="Arial"/>
                <w:b/>
                <w:bCs/>
                <w:kern w:val="0"/>
                <w:sz w:val="20"/>
                <w:szCs w:val="20"/>
                <w:bdr w:val="none" w:color="auto" w:sz="0" w:space="0"/>
                <w:lang w:val="en-US" w:eastAsia="zh-CN" w:bidi="ar"/>
              </w:rPr>
              <w:t>Giá Tính Theo Khối</w:t>
            </w:r>
          </w:p>
        </w:tc>
        <w:tc>
          <w:tcPr>
            <w:tcW w:w="0" w:type="auto"/>
            <w:tcBorders>
              <w:top w:val="single" w:color="000000"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b/>
                <w:bCs/>
                <w:sz w:val="20"/>
                <w:szCs w:val="20"/>
              </w:rPr>
            </w:pPr>
            <w:r>
              <w:rPr>
                <w:rFonts w:hint="default" w:ascii="Arial" w:hAnsi="Arial" w:eastAsia="SimSun" w:cs="Arial"/>
                <w:b/>
                <w:bCs/>
                <w:kern w:val="0"/>
                <w:sz w:val="20"/>
                <w:szCs w:val="20"/>
                <w:bdr w:val="none" w:color="auto" w:sz="0" w:space="0"/>
                <w:lang w:val="en-US" w:eastAsia="zh-CN" w:bidi="ar"/>
              </w:rPr>
              <w:t>Địa Chỉ Giao Hàng Tận Nơi Phú Quốc</w:t>
            </w:r>
          </w:p>
        </w:tc>
        <w:tc>
          <w:tcPr>
            <w:tcW w:w="0" w:type="auto"/>
            <w:tcBorders>
              <w:top w:val="single" w:color="000000"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b/>
                <w:bCs/>
                <w:sz w:val="20"/>
                <w:szCs w:val="20"/>
              </w:rPr>
            </w:pPr>
            <w:r>
              <w:rPr>
                <w:rFonts w:hint="default" w:ascii="Arial" w:hAnsi="Arial" w:eastAsia="SimSun" w:cs="Arial"/>
                <w:b/>
                <w:bCs/>
                <w:kern w:val="0"/>
                <w:sz w:val="20"/>
                <w:szCs w:val="20"/>
                <w:bdr w:val="none" w:color="auto" w:sz="0" w:space="0"/>
                <w:lang w:val="en-US" w:eastAsia="zh-CN" w:bidi="ar"/>
              </w:rPr>
              <w:t>Giá Tính Theo Chuyến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2" w:hRule="atLeast"/>
        </w:trPr>
        <w:tc>
          <w:tcPr>
            <w:tcW w:w="0" w:type="auto"/>
            <w:tcBorders>
              <w:top w:val="single" w:color="CCCCCC"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Xe 500kg</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Thành Phố Bắc Ninh</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3500đ/kg</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750.000đ/khối</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bottom"/>
          </w:tcPr>
          <w:p>
            <w:pPr>
              <w:keepNext w:val="0"/>
              <w:keepLines w:val="0"/>
              <w:widowControl/>
              <w:suppressLineNumbers w:val="0"/>
              <w:bidi w:val="0"/>
              <w:jc w:val="center"/>
              <w:textAlignment w:val="bottom"/>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Dương Tơ Phú Quốc</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200.000đ/chuyến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2" w:hRule="atLeast"/>
        </w:trPr>
        <w:tc>
          <w:tcPr>
            <w:tcW w:w="0" w:type="auto"/>
            <w:tcBorders>
              <w:top w:val="single" w:color="CCCCCC"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1 Tấn - 2,5 Tấn</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Thị Xã Từ Sơn</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3000đ/kg</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700.000đ/khối</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bottom"/>
          </w:tcPr>
          <w:p>
            <w:pPr>
              <w:keepNext w:val="0"/>
              <w:keepLines w:val="0"/>
              <w:widowControl/>
              <w:suppressLineNumbers w:val="0"/>
              <w:bidi w:val="0"/>
              <w:jc w:val="center"/>
              <w:textAlignment w:val="bottom"/>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Dương Đông Phú Quốc</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300.000đ/chuyến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2" w:hRule="atLeast"/>
        </w:trPr>
        <w:tc>
          <w:tcPr>
            <w:tcW w:w="0" w:type="auto"/>
            <w:tcBorders>
              <w:top w:val="single" w:color="CCCCCC"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2,5 Tấn - 3,5 Tấn</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Huyện Gia Bình</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2800đ/kg</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680.000đ/khối</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bottom"/>
          </w:tcPr>
          <w:p>
            <w:pPr>
              <w:keepNext w:val="0"/>
              <w:keepLines w:val="0"/>
              <w:widowControl/>
              <w:suppressLineNumbers w:val="0"/>
              <w:bidi w:val="0"/>
              <w:jc w:val="center"/>
              <w:textAlignment w:val="bottom"/>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Hòn Thơm Phú Quốc</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400.000đ/chuyến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2" w:hRule="atLeast"/>
        </w:trPr>
        <w:tc>
          <w:tcPr>
            <w:tcW w:w="0" w:type="auto"/>
            <w:tcBorders>
              <w:top w:val="single" w:color="CCCCCC"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Xe 5 Tấn</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Huyện Lương Tài</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2500đ/kg</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650.000đ/khối</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bottom"/>
          </w:tcPr>
          <w:p>
            <w:pPr>
              <w:keepNext w:val="0"/>
              <w:keepLines w:val="0"/>
              <w:widowControl/>
              <w:suppressLineNumbers w:val="0"/>
              <w:bidi w:val="0"/>
              <w:jc w:val="center"/>
              <w:textAlignment w:val="bottom"/>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Thổ Châu Phú Quốc</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500.000đ/chuyến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2" w:hRule="atLeast"/>
        </w:trPr>
        <w:tc>
          <w:tcPr>
            <w:tcW w:w="0" w:type="auto"/>
            <w:tcBorders>
              <w:top w:val="single" w:color="CCCCCC"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Xe 8 Tấn</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Huyện Quế Võ</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2300đ/kg</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600.000đ/khối</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bottom"/>
          </w:tcPr>
          <w:p>
            <w:pPr>
              <w:keepNext w:val="0"/>
              <w:keepLines w:val="0"/>
              <w:widowControl/>
              <w:suppressLineNumbers w:val="0"/>
              <w:bidi w:val="0"/>
              <w:jc w:val="center"/>
              <w:textAlignment w:val="bottom"/>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Cửa Dương Phú Quốc</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600.000đ/chuyến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2" w:hRule="atLeast"/>
        </w:trPr>
        <w:tc>
          <w:tcPr>
            <w:tcW w:w="0" w:type="auto"/>
            <w:tcBorders>
              <w:top w:val="single" w:color="CCCCCC"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Xe 15 Tấn</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Huyện Thuận Thành</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2000đ/kg</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580.000đ/khối</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bottom"/>
          </w:tcPr>
          <w:p>
            <w:pPr>
              <w:keepNext w:val="0"/>
              <w:keepLines w:val="0"/>
              <w:widowControl/>
              <w:suppressLineNumbers w:val="0"/>
              <w:bidi w:val="0"/>
              <w:jc w:val="center"/>
              <w:textAlignment w:val="bottom"/>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Cửa Cạn Phú Quốc</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700.000đ/chuyến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2" w:hRule="atLeast"/>
        </w:trPr>
        <w:tc>
          <w:tcPr>
            <w:tcW w:w="0" w:type="auto"/>
            <w:tcBorders>
              <w:top w:val="single" w:color="CCCCCC"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Xe 20 Tấn</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Huyện Tiên Du</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2000đ/kg</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580.000đ/khối</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bottom"/>
          </w:tcPr>
          <w:p>
            <w:pPr>
              <w:keepNext w:val="0"/>
              <w:keepLines w:val="0"/>
              <w:widowControl/>
              <w:suppressLineNumbers w:val="0"/>
              <w:bidi w:val="0"/>
              <w:jc w:val="center"/>
              <w:textAlignment w:val="bottom"/>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Gành Dầu Phú Quốc</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800.000đ/chuyến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0" w:type="auto"/>
            <w:tcBorders>
              <w:top w:val="single" w:color="CCCCCC"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Container 30 Tấn</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Huyện Yên Phong</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2000đ/kg</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580.000đ/khối</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bottom"/>
          </w:tcPr>
          <w:p>
            <w:pPr>
              <w:keepNext w:val="0"/>
              <w:keepLines w:val="0"/>
              <w:widowControl/>
              <w:suppressLineNumbers w:val="0"/>
              <w:bidi w:val="0"/>
              <w:jc w:val="center"/>
              <w:textAlignment w:val="bottom"/>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Hàm Ninh Phú Quốc</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900.000đ/chuyến</w:t>
            </w:r>
          </w:p>
        </w:tc>
      </w:tr>
    </w:tbl>
    <w:p>
      <w:pPr>
        <w:jc w:val="center"/>
        <w:rPr>
          <w:rFonts w:hint="default"/>
          <w:sz w:val="24"/>
          <w:szCs w:val="24"/>
          <w:u w:val="dotted"/>
          <w:lang w:val="en-US"/>
        </w:rPr>
      </w:pPr>
    </w:p>
    <w:p>
      <w:pPr>
        <w:jc w:val="both"/>
        <w:rPr>
          <w:rFonts w:hint="default"/>
          <w:sz w:val="24"/>
          <w:szCs w:val="24"/>
          <w:u w:val="dotted"/>
          <w:lang w:val="en-US"/>
        </w:rPr>
      </w:pPr>
      <w:r>
        <w:rPr>
          <w:rFonts w:hint="default"/>
          <w:b/>
          <w:bCs/>
          <w:sz w:val="24"/>
          <w:szCs w:val="24"/>
          <w:u w:val="dotted"/>
          <w:lang w:val="en-US"/>
        </w:rPr>
        <w:t>Lưu ý:</w:t>
      </w:r>
      <w:r>
        <w:rPr>
          <w:rFonts w:hint="default"/>
          <w:sz w:val="24"/>
          <w:szCs w:val="24"/>
          <w:u w:val="dotted"/>
          <w:lang w:val="en-US"/>
        </w:rPr>
        <w:t xml:space="preserve"> Bảng giá chưa bao gồm phí VAT 10%</w:t>
      </w:r>
      <w:r>
        <w:rPr>
          <w:rFonts w:hint="default"/>
          <w:sz w:val="24"/>
          <w:szCs w:val="24"/>
          <w:u w:val="dotted"/>
          <w:lang w:val="en-US"/>
        </w:rPr>
        <w:br w:type="textWrapping"/>
      </w:r>
      <w:r>
        <w:rPr>
          <w:rFonts w:hint="default"/>
          <w:sz w:val="24"/>
          <w:szCs w:val="24"/>
          <w:u w:val="dotted"/>
          <w:lang w:val="en-US"/>
        </w:rPr>
        <w:t xml:space="preserve">            Bảng giá chưa bao gồm phí bốc xếp, nâng hạ hàng hóa tại Phú Quốc</w:t>
      </w:r>
      <w:r>
        <w:rPr>
          <w:rFonts w:hint="default"/>
          <w:sz w:val="24"/>
          <w:szCs w:val="24"/>
          <w:u w:val="dotted"/>
          <w:lang w:val="en-US"/>
        </w:rPr>
        <w:br w:type="textWrapping"/>
      </w:r>
      <w:r>
        <w:rPr>
          <w:rFonts w:hint="default"/>
          <w:sz w:val="24"/>
          <w:szCs w:val="24"/>
          <w:u w:val="dotted"/>
          <w:lang w:val="en-US"/>
        </w:rPr>
        <w:t xml:space="preserve">            Bảng giá chưa bao gồm phí vào đường cấm tải ( nếu có )</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BE019D"/>
    <w:rsid w:val="20BE0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2023-07-17T14:36:00Z</dcterms:created>
  <dc:creator>nguye</dc:creator>
  <cp:lastModifiedBy>nguye</cp:lastModifiedBy>
  <dcterms:modified xsi:type="dcterms:W3CDTF">2023-07-17T14:41:09Z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1B2E67B6866A406AA59928E23C837676</vt:lpwstr>
  </property>
</Properties>
</file>